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B0880" w14:textId="77777777" w:rsidR="00134596" w:rsidRPr="006F0646" w:rsidRDefault="00134596" w:rsidP="00134596">
      <w:pPr>
        <w:pStyle w:val="Oletus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/>
        <w:rPr>
          <w:rFonts w:ascii="Helvetica" w:hAnsi="Helvetica"/>
        </w:rPr>
      </w:pPr>
    </w:p>
    <w:p w14:paraId="0D61DF42" w14:textId="71FC65A7" w:rsidR="00134596" w:rsidRPr="004C5D81" w:rsidRDefault="004C5D81" w:rsidP="00134596">
      <w:pPr>
        <w:rPr>
          <w:rFonts w:ascii="Helvetica" w:hAnsi="Helvetica"/>
        </w:rPr>
      </w:pPr>
      <w:r w:rsidRPr="004C5D81">
        <w:rPr>
          <w:rFonts w:ascii="Helvetica" w:hAnsi="Helvetica"/>
        </w:rPr>
        <w:t>PRESS RELEASE</w:t>
      </w:r>
    </w:p>
    <w:p w14:paraId="735D2D1C" w14:textId="4B2FB567" w:rsidR="00134596" w:rsidRDefault="004C5D81" w:rsidP="00134596">
      <w:pPr>
        <w:rPr>
          <w:rFonts w:ascii="Helvetica" w:hAnsi="Helvetica"/>
        </w:rPr>
      </w:pPr>
      <w:r w:rsidRPr="004C5D81">
        <w:rPr>
          <w:rFonts w:ascii="Helvetica" w:hAnsi="Helvetica"/>
        </w:rPr>
        <w:t>For immediate release: 15 June 2026 at 08:00</w:t>
      </w:r>
    </w:p>
    <w:p w14:paraId="3955A485" w14:textId="77777777" w:rsidR="004C5D81" w:rsidRPr="004C5D81" w:rsidRDefault="004C5D81" w:rsidP="00134596">
      <w:pPr>
        <w:rPr>
          <w:rFonts w:ascii="Helvetica" w:hAnsi="Helvetica"/>
        </w:rPr>
      </w:pPr>
    </w:p>
    <w:p w14:paraId="6C1F968A" w14:textId="6D0F0393" w:rsidR="00134596" w:rsidRDefault="00AF235D" w:rsidP="00134596">
      <w:pPr>
        <w:rPr>
          <w:rFonts w:ascii="Helvetica" w:hAnsi="Helvetica"/>
          <w:b/>
          <w:bCs/>
          <w:sz w:val="28"/>
          <w:szCs w:val="28"/>
        </w:rPr>
      </w:pPr>
      <w:r w:rsidRPr="00AF235D">
        <w:rPr>
          <w:rFonts w:ascii="Helvetica" w:hAnsi="Helvetica"/>
          <w:b/>
          <w:bCs/>
          <w:sz w:val="28"/>
          <w:szCs w:val="28"/>
        </w:rPr>
        <w:t>Wildfire Risk Is Increasing – Careless Use of Fire Remains the Leading Cause</w:t>
      </w:r>
    </w:p>
    <w:p w14:paraId="5A96198B" w14:textId="77777777" w:rsidR="00AF235D" w:rsidRPr="00AF235D" w:rsidRDefault="00AF235D" w:rsidP="00134596">
      <w:pPr>
        <w:rPr>
          <w:rFonts w:ascii="Helvetica" w:hAnsi="Helvetica"/>
          <w:b/>
          <w:bCs/>
        </w:rPr>
      </w:pPr>
    </w:p>
    <w:p w14:paraId="11F4C79F" w14:textId="4AABB17F" w:rsidR="00134596" w:rsidRDefault="00AF235D" w:rsidP="00134596">
      <w:pPr>
        <w:rPr>
          <w:rFonts w:ascii="Helvetica" w:hAnsi="Helvetica"/>
          <w:b/>
          <w:bCs/>
        </w:rPr>
      </w:pPr>
      <w:r w:rsidRPr="00AF235D">
        <w:rPr>
          <w:rFonts w:ascii="Helvetica" w:hAnsi="Helvetica"/>
          <w:b/>
          <w:bCs/>
        </w:rPr>
        <w:t xml:space="preserve">Outdoor recreation continues to grow in popularity, but there are still shortcomings in safe fire practices. </w:t>
      </w:r>
      <w:proofErr w:type="gramStart"/>
      <w:r w:rsidRPr="00AF235D">
        <w:rPr>
          <w:rFonts w:ascii="Helvetica" w:hAnsi="Helvetica"/>
          <w:b/>
          <w:bCs/>
        </w:rPr>
        <w:t>The majority of</w:t>
      </w:r>
      <w:proofErr w:type="gramEnd"/>
      <w:r w:rsidRPr="00AF235D">
        <w:rPr>
          <w:rFonts w:ascii="Helvetica" w:hAnsi="Helvetica"/>
          <w:b/>
          <w:bCs/>
        </w:rPr>
        <w:t xml:space="preserve"> wildfires are caused by human activity. The </w:t>
      </w:r>
      <w:proofErr w:type="spellStart"/>
      <w:r w:rsidRPr="00AF235D">
        <w:rPr>
          <w:rFonts w:ascii="Helvetica" w:hAnsi="Helvetica"/>
          <w:b/>
          <w:bCs/>
        </w:rPr>
        <w:t>Käpy</w:t>
      </w:r>
      <w:proofErr w:type="spellEnd"/>
      <w:r w:rsidRPr="00AF235D">
        <w:rPr>
          <w:rFonts w:ascii="Helvetica" w:hAnsi="Helvetica"/>
          <w:b/>
          <w:bCs/>
        </w:rPr>
        <w:t xml:space="preserve"> </w:t>
      </w:r>
      <w:proofErr w:type="spellStart"/>
      <w:r w:rsidRPr="00AF235D">
        <w:rPr>
          <w:rFonts w:ascii="Helvetica" w:hAnsi="Helvetica"/>
          <w:b/>
          <w:bCs/>
        </w:rPr>
        <w:t>palaa</w:t>
      </w:r>
      <w:proofErr w:type="spellEnd"/>
      <w:r w:rsidRPr="00AF235D">
        <w:rPr>
          <w:rFonts w:ascii="Helvetica" w:hAnsi="Helvetica"/>
          <w:b/>
          <w:bCs/>
        </w:rPr>
        <w:t xml:space="preserve"> safety awareness campaign provides much-needed guidance.</w:t>
      </w:r>
    </w:p>
    <w:p w14:paraId="1D34D002" w14:textId="77777777" w:rsidR="00AF235D" w:rsidRPr="00AF235D" w:rsidRDefault="00AF235D" w:rsidP="00134596">
      <w:pPr>
        <w:rPr>
          <w:rFonts w:ascii="Helvetica" w:hAnsi="Helvetica"/>
        </w:rPr>
      </w:pPr>
    </w:p>
    <w:p w14:paraId="1FFECCED" w14:textId="23C2DA11" w:rsidR="00AC4056" w:rsidRDefault="003E7A5D" w:rsidP="00134596">
      <w:pPr>
        <w:rPr>
          <w:rFonts w:ascii="Helvetica" w:hAnsi="Helvetica"/>
          <w:color w:val="000000" w:themeColor="text1"/>
          <w:sz w:val="22"/>
          <w:szCs w:val="22"/>
        </w:rPr>
      </w:pPr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By 11 June, Finland had already recorded </w:t>
      </w:r>
      <w:r w:rsidR="002C1300">
        <w:rPr>
          <w:rFonts w:ascii="Helvetica" w:hAnsi="Helvetica"/>
          <w:color w:val="000000" w:themeColor="text1"/>
          <w:sz w:val="22"/>
          <w:szCs w:val="22"/>
        </w:rPr>
        <w:t>1758</w:t>
      </w:r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wildfires, compared to a total of 1,841 wildfires during 2025 (prontonet.fi). The most common causes include campfires, burning of brush and waste, smoking, and children handling fire.</w:t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  <w:t xml:space="preserve">“This year, a significant number of fires have occurred considering the time of year. Human activity and careless use of fire are particularly prominent causes, further exacerbated by exceptionally </w:t>
      </w:r>
      <w:r w:rsidR="001A6F1C">
        <w:rPr>
          <w:rFonts w:ascii="Helvetica" w:hAnsi="Helvetica"/>
          <w:color w:val="000000" w:themeColor="text1"/>
          <w:sz w:val="22"/>
          <w:szCs w:val="22"/>
        </w:rPr>
        <w:t xml:space="preserve">very </w:t>
      </w:r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dry terrain,” says </w:t>
      </w:r>
      <w:r w:rsidRPr="003E7A5D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Oona </w:t>
      </w:r>
      <w:proofErr w:type="spellStart"/>
      <w:r w:rsidRPr="003E7A5D">
        <w:rPr>
          <w:rFonts w:ascii="Helvetica" w:hAnsi="Helvetica"/>
          <w:b/>
          <w:bCs/>
          <w:color w:val="000000" w:themeColor="text1"/>
          <w:sz w:val="22"/>
          <w:szCs w:val="22"/>
        </w:rPr>
        <w:t>Höök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>, expert at the Rescue Services Partnership Network.</w:t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b/>
          <w:bCs/>
          <w:color w:val="000000" w:themeColor="text1"/>
          <w:sz w:val="22"/>
          <w:szCs w:val="22"/>
        </w:rPr>
        <w:t>Climate Change Increases the Risk</w:t>
      </w:r>
      <w:r w:rsidRPr="003E7A5D">
        <w:rPr>
          <w:rFonts w:ascii="Helvetica" w:hAnsi="Helvetica"/>
          <w:b/>
          <w:bCs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  <w:t>Finland has traditionally been successful in preventing large-scale wildfires. Nevertheless, the risk of wildfires is increasing as the climate changes.</w:t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  <w:t>“Rising temperatures make vegetation and terrain dry out more easily. Earlier snowmelt also brings forward the start of the wildfire season,” says Tuomo Bergman, meteorologist at the Finnish Meteorological Institute.</w:t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  <w:t>Regardless of their size, wildfires are harmful both to the environment and to society. Extinguishing them always incurs costs and ties up rescue service resources.</w:t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Fighting Wildfires Through the </w:t>
      </w:r>
      <w:proofErr w:type="spellStart"/>
      <w:r w:rsidRPr="003E7A5D">
        <w:rPr>
          <w:rFonts w:ascii="Helvetica" w:hAnsi="Helvetica"/>
          <w:b/>
          <w:bCs/>
          <w:color w:val="000000" w:themeColor="text1"/>
          <w:sz w:val="22"/>
          <w:szCs w:val="22"/>
        </w:rPr>
        <w:t>Käpy</w:t>
      </w:r>
      <w:proofErr w:type="spellEnd"/>
      <w:r w:rsidRPr="003E7A5D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3E7A5D">
        <w:rPr>
          <w:rFonts w:ascii="Helvetica" w:hAnsi="Helvetica"/>
          <w:b/>
          <w:bCs/>
          <w:color w:val="000000" w:themeColor="text1"/>
          <w:sz w:val="22"/>
          <w:szCs w:val="22"/>
        </w:rPr>
        <w:t>palaa</w:t>
      </w:r>
      <w:proofErr w:type="spellEnd"/>
      <w:r w:rsidRPr="003E7A5D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Campaign</w:t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  <w:t xml:space="preserve">Safe </w:t>
      </w:r>
      <w:r w:rsidR="001A6F1C">
        <w:rPr>
          <w:rFonts w:ascii="Helvetica" w:hAnsi="Helvetica"/>
          <w:color w:val="000000" w:themeColor="text1"/>
          <w:sz w:val="22"/>
          <w:szCs w:val="22"/>
        </w:rPr>
        <w:t>use of fire</w:t>
      </w:r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and fire-extinguishing skills are not familiar to everyone, creating a clear need for guidance. The </w:t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Käpy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palaa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safety awareness campaign, aimed particularly at young people, encourages the safe use of fire. The campaign launches on 15 June, with squirrel friends Vili and </w:t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Veli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serving as its mascots.</w:t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  <w:t xml:space="preserve">Campaign materials, ranging from social media content and website resources to a downloadable guide, have been produced in Finnish, Swedish, and English. This helps ensure that important safety information reaches Finland’s foreign-language-speaking residents as well. According to estimates, more than 300,000 people living in Finland </w:t>
      </w:r>
      <w:proofErr w:type="gramStart"/>
      <w:r w:rsidRPr="003E7A5D">
        <w:rPr>
          <w:rFonts w:ascii="Helvetica" w:hAnsi="Helvetica"/>
          <w:color w:val="000000" w:themeColor="text1"/>
          <w:sz w:val="22"/>
          <w:szCs w:val="22"/>
        </w:rPr>
        <w:t>are able to</w:t>
      </w:r>
      <w:proofErr w:type="gramEnd"/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communicate in English.</w:t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color w:val="000000" w:themeColor="text1"/>
          <w:sz w:val="22"/>
          <w:szCs w:val="22"/>
        </w:rPr>
        <w:lastRenderedPageBreak/>
        <w:br/>
      </w:r>
      <w:r w:rsidRPr="003E7A5D">
        <w:rPr>
          <w:rFonts w:ascii="Helvetica" w:hAnsi="Helvetica"/>
          <w:b/>
          <w:bCs/>
          <w:color w:val="000000" w:themeColor="text1"/>
          <w:sz w:val="22"/>
          <w:szCs w:val="22"/>
        </w:rPr>
        <w:t>The Campaign Is Funded by the Fire Protection Fund</w:t>
      </w:r>
      <w:r w:rsidRPr="003E7A5D">
        <w:rPr>
          <w:rFonts w:ascii="Helvetica" w:hAnsi="Helvetica"/>
          <w:b/>
          <w:bCs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  <w:t xml:space="preserve">The </w:t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Käpy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palaa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campaign has received funding from the Finnish Fire Protection Fund.</w:t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  <w:t xml:space="preserve">“We consider it important that school-age children learn </w:t>
      </w:r>
      <w:r w:rsidR="001A6F1C">
        <w:rPr>
          <w:rFonts w:ascii="Helvetica" w:hAnsi="Helvetica"/>
          <w:color w:val="000000" w:themeColor="text1"/>
          <w:sz w:val="22"/>
          <w:szCs w:val="22"/>
        </w:rPr>
        <w:t>skills for using</w:t>
      </w:r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1A6F1C">
        <w:rPr>
          <w:rFonts w:ascii="Helvetica" w:hAnsi="Helvetica"/>
          <w:color w:val="000000" w:themeColor="text1"/>
          <w:sz w:val="22"/>
          <w:szCs w:val="22"/>
        </w:rPr>
        <w:t>fire safely</w:t>
      </w:r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and acquire the knowledge needed for fire-safe </w:t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behaviour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in outdoor environments. It is essential that all citizens know how to act correctly in situations involving fire </w:t>
      </w:r>
      <w:r w:rsidR="001A6F1C">
        <w:rPr>
          <w:rFonts w:ascii="Helvetica" w:hAnsi="Helvetica"/>
          <w:color w:val="000000" w:themeColor="text1"/>
          <w:sz w:val="22"/>
          <w:szCs w:val="22"/>
        </w:rPr>
        <w:t>risk</w:t>
      </w:r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,” says </w:t>
      </w:r>
      <w:r w:rsidRPr="003E7A5D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Johanna </w:t>
      </w:r>
      <w:proofErr w:type="spellStart"/>
      <w:r w:rsidRPr="003E7A5D">
        <w:rPr>
          <w:rFonts w:ascii="Helvetica" w:hAnsi="Helvetica"/>
          <w:b/>
          <w:bCs/>
          <w:color w:val="000000" w:themeColor="text1"/>
          <w:sz w:val="22"/>
          <w:szCs w:val="22"/>
        </w:rPr>
        <w:t>Herrala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>, Secretary General of the Fire Protection Fund at the Ministry of the Interior.</w:t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  <w:t xml:space="preserve">The campaign has benefited from the expertise and field experience of the Rescue Services Partnership Network, the Finnish National Rescue Association (SPEK), the Finnish Meteorological Institute, and </w:t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Metsähallitus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>.</w:t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  <w:t xml:space="preserve">The </w:t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Käpy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palaa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campaign has been planned and implemented by Convoy Advertising Agency Ltd.</w:t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  <w:t xml:space="preserve">“Creating and implementing the </w:t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Käpy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palaa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project with unwavering commitment has been a matter close to Convoy’s heart from the very beginning. The extensive cooperation required for a high-quality campaign, together with our public-sector and marketing partners, is working exceptionally well again this year,” says </w:t>
      </w:r>
      <w:r w:rsidRPr="003E7A5D">
        <w:rPr>
          <w:rFonts w:ascii="Helvetica" w:hAnsi="Helvetica"/>
          <w:b/>
          <w:bCs/>
          <w:color w:val="000000" w:themeColor="text1"/>
          <w:sz w:val="22"/>
          <w:szCs w:val="22"/>
        </w:rPr>
        <w:t>Mikko Tikander</w:t>
      </w:r>
      <w:r w:rsidRPr="003E7A5D">
        <w:rPr>
          <w:rFonts w:ascii="Helvetica" w:hAnsi="Helvetica"/>
          <w:color w:val="000000" w:themeColor="text1"/>
          <w:sz w:val="22"/>
          <w:szCs w:val="22"/>
        </w:rPr>
        <w:t>, Creative &amp; Manager, Convoy Advertising Agency Ltd.</w:t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  <w:t xml:space="preserve">Convoy’s creative and project implementation partners in the </w:t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Käpy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palaa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team are OZO Marketing Agency and WOW Helsinki.</w:t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b/>
          <w:bCs/>
          <w:color w:val="000000" w:themeColor="text1"/>
          <w:sz w:val="22"/>
          <w:szCs w:val="22"/>
        </w:rPr>
        <w:t>Further Information and Interview Requests</w:t>
      </w:r>
      <w:r w:rsidRPr="003E7A5D">
        <w:rPr>
          <w:rFonts w:ascii="Helvetica" w:hAnsi="Helvetica"/>
          <w:b/>
          <w:bCs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Marju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Lökström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br/>
        <w:t xml:space="preserve">OZO / </w:t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Käpy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palaa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Team</w:t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  <w:t>+358 41 534 3115</w:t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  <w:t>marju@ozo.fi</w:t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b/>
          <w:bCs/>
          <w:color w:val="000000" w:themeColor="text1"/>
          <w:sz w:val="22"/>
          <w:szCs w:val="22"/>
        </w:rPr>
        <w:t>Website:</w:t>
      </w:r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kapypalaa.fi</w:t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  <w:t>Attachments</w:t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  <w:t xml:space="preserve">- </w:t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Käpy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palaa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2026 campaign logo</w:t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  <w:t xml:space="preserve">- </w:t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Käpy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palaa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campaign image</w:t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</w:r>
      <w:r w:rsidRPr="003E7A5D">
        <w:rPr>
          <w:rFonts w:ascii="Helvetica" w:hAnsi="Helvetica"/>
          <w:color w:val="000000" w:themeColor="text1"/>
          <w:sz w:val="22"/>
          <w:szCs w:val="22"/>
        </w:rPr>
        <w:br/>
        <w:t xml:space="preserve">Links to Official </w:t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Käpy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proofErr w:type="spellStart"/>
      <w:r w:rsidRPr="003E7A5D">
        <w:rPr>
          <w:rFonts w:ascii="Helvetica" w:hAnsi="Helvetica"/>
          <w:color w:val="000000" w:themeColor="text1"/>
          <w:sz w:val="22"/>
          <w:szCs w:val="22"/>
        </w:rPr>
        <w:t>palaa</w:t>
      </w:r>
      <w:proofErr w:type="spellEnd"/>
      <w:r w:rsidRPr="003E7A5D">
        <w:rPr>
          <w:rFonts w:ascii="Helvetica" w:hAnsi="Helvetica"/>
          <w:color w:val="000000" w:themeColor="text1"/>
          <w:sz w:val="22"/>
          <w:szCs w:val="22"/>
        </w:rPr>
        <w:t xml:space="preserve"> Educational Videos</w:t>
      </w:r>
    </w:p>
    <w:p w14:paraId="3609F6C2" w14:textId="0FCA3EDC" w:rsidR="00134596" w:rsidRPr="00C92369" w:rsidRDefault="00C92369" w:rsidP="00134596">
      <w:pPr>
        <w:rPr>
          <w:rFonts w:ascii="Helvetica" w:hAnsi="Helvetica"/>
          <w:sz w:val="22"/>
          <w:szCs w:val="22"/>
        </w:rPr>
      </w:pPr>
      <w:r w:rsidRPr="00C92369">
        <w:rPr>
          <w:rFonts w:ascii="Helvetica" w:hAnsi="Helvetica"/>
          <w:sz w:val="22"/>
          <w:szCs w:val="22"/>
        </w:rPr>
        <w:t>Finnish</w:t>
      </w:r>
      <w:r w:rsidR="00134596" w:rsidRPr="00C92369">
        <w:rPr>
          <w:rFonts w:ascii="Helvetica" w:hAnsi="Helvetica"/>
          <w:sz w:val="22"/>
          <w:szCs w:val="22"/>
        </w:rPr>
        <w:t xml:space="preserve">: </w:t>
      </w:r>
      <w:hyperlink r:id="rId7" w:history="1">
        <w:r w:rsidR="00134596" w:rsidRPr="00C92369">
          <w:rPr>
            <w:rStyle w:val="Hyperlinkki"/>
            <w:rFonts w:ascii="Helvetica" w:hAnsi="Helvetica"/>
            <w:sz w:val="22"/>
            <w:szCs w:val="22"/>
          </w:rPr>
          <w:t>https://youtu.be/ZqCe6qcaWh8?si=UGMYvH5cgNW9PIGp</w:t>
        </w:r>
      </w:hyperlink>
    </w:p>
    <w:p w14:paraId="4D310C29" w14:textId="5233710B" w:rsidR="00134596" w:rsidRPr="00C92369" w:rsidRDefault="00C92369" w:rsidP="00DA4C3F">
      <w:pPr>
        <w:rPr>
          <w:rFonts w:ascii="Helvetica" w:hAnsi="Helvetica"/>
          <w:sz w:val="22"/>
          <w:szCs w:val="22"/>
        </w:rPr>
      </w:pPr>
      <w:r w:rsidRPr="00C92369">
        <w:rPr>
          <w:rFonts w:ascii="Helvetica" w:hAnsi="Helvetica"/>
          <w:sz w:val="22"/>
          <w:szCs w:val="22"/>
        </w:rPr>
        <w:t>Swed</w:t>
      </w:r>
      <w:r>
        <w:rPr>
          <w:rFonts w:ascii="Helvetica" w:hAnsi="Helvetica"/>
          <w:sz w:val="22"/>
          <w:szCs w:val="22"/>
        </w:rPr>
        <w:t>ish:</w:t>
      </w:r>
      <w:r w:rsidR="00134596" w:rsidRPr="00C92369">
        <w:rPr>
          <w:rFonts w:ascii="Helvetica" w:hAnsi="Helvetica"/>
          <w:sz w:val="22"/>
          <w:szCs w:val="22"/>
        </w:rPr>
        <w:t xml:space="preserve"> </w:t>
      </w:r>
      <w:hyperlink r:id="rId8" w:history="1">
        <w:r w:rsidR="00FC3CD9" w:rsidRPr="00C92369">
          <w:rPr>
            <w:rStyle w:val="Hyperlinkki"/>
            <w:rFonts w:ascii="Helvetica" w:hAnsi="Helvetica"/>
            <w:sz w:val="22"/>
            <w:szCs w:val="22"/>
          </w:rPr>
          <w:t>https://youtu.be/DZV5DhXLVCg?si=q3s8b-UIrVXDDgrA</w:t>
        </w:r>
      </w:hyperlink>
    </w:p>
    <w:p w14:paraId="32081C50" w14:textId="77777777" w:rsidR="006F0646" w:rsidRPr="00C92369" w:rsidRDefault="006F0646" w:rsidP="00134596"/>
    <w:sectPr w:rsidR="006F0646" w:rsidRPr="00C923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42023" w14:textId="77777777" w:rsidR="006650EB" w:rsidRDefault="006650EB">
      <w:r>
        <w:separator/>
      </w:r>
    </w:p>
  </w:endnote>
  <w:endnote w:type="continuationSeparator" w:id="0">
    <w:p w14:paraId="41F822FA" w14:textId="77777777" w:rsidR="006650EB" w:rsidRDefault="0066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EA720" w14:textId="77777777" w:rsidR="004F13DC" w:rsidRDefault="004F13D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7BF36" w14:textId="6ADE29C6" w:rsidR="00496A6E" w:rsidRDefault="00AB7E6B">
    <w:pPr>
      <w:pStyle w:val="Yl-jaalaotsake"/>
      <w:tabs>
        <w:tab w:val="clear" w:pos="9020"/>
        <w:tab w:val="center" w:pos="4819"/>
        <w:tab w:val="right" w:pos="9638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67F575DB" wp14:editId="1E48DF41">
          <wp:extent cx="6120130" cy="874395"/>
          <wp:effectExtent l="0" t="0" r="1270" b="1905"/>
          <wp:docPr id="261701304" name="Kuva 2" descr="Kuva, joka sisältää kohteen Grafiikka, graafinen suunnittelu, kuvakaappaus, Värikkyy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701304" name="Kuva 2" descr="Kuva, joka sisältää kohteen Grafiikka, graafinen suunnittelu, kuvakaappaus, Värikkyy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4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2810A" w14:textId="77777777" w:rsidR="004F13DC" w:rsidRDefault="004F13D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3D60D" w14:textId="77777777" w:rsidR="006650EB" w:rsidRDefault="006650EB">
      <w:r>
        <w:separator/>
      </w:r>
    </w:p>
  </w:footnote>
  <w:footnote w:type="continuationSeparator" w:id="0">
    <w:p w14:paraId="736C50FA" w14:textId="77777777" w:rsidR="006650EB" w:rsidRDefault="0066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F7F7B" w14:textId="77777777" w:rsidR="004F13DC" w:rsidRDefault="004F13D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8E86D" w14:textId="370E5217" w:rsidR="00496A6E" w:rsidRDefault="00000000">
    <w:pPr>
      <w:pStyle w:val="Yl-jaalaotsake"/>
      <w:tabs>
        <w:tab w:val="clear" w:pos="9020"/>
        <w:tab w:val="center" w:pos="4819"/>
        <w:tab w:val="right" w:pos="9638"/>
      </w:tabs>
    </w:pPr>
    <w:r>
      <w:tab/>
    </w:r>
    <w:r w:rsidR="004F13DC"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3B7001D1" wp14:editId="3206B847">
          <wp:extent cx="1222744" cy="1222744"/>
          <wp:effectExtent l="0" t="0" r="0" b="0"/>
          <wp:docPr id="762854841" name="Kuva 1" descr="Kuva, joka sisältää kohteen teksti, clipart, Animoidut lastenohjelmat, graafinen suunnitte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854841" name="Kuva 1" descr="Kuva, joka sisältää kohteen teksti, clipart, Animoidut lastenohjelmat, graafinen suunnittelu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941" cy="1241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A6984BD" w14:textId="4F20FB6A" w:rsidR="00496A6E" w:rsidRDefault="00000000">
    <w:pPr>
      <w:pStyle w:val="Yl-jaalaotsake"/>
      <w:tabs>
        <w:tab w:val="clear" w:pos="9020"/>
        <w:tab w:val="center" w:pos="4819"/>
        <w:tab w:val="right" w:pos="963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9A439" w14:textId="77777777" w:rsidR="004F13DC" w:rsidRDefault="004F13D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C16BB"/>
    <w:multiLevelType w:val="hybridMultilevel"/>
    <w:tmpl w:val="4D2AAA52"/>
    <w:lvl w:ilvl="0" w:tplc="82F2EE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3FA48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1D265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4E899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5FE57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ECEA0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E8E04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DC22B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5C838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35484554"/>
    <w:multiLevelType w:val="hybridMultilevel"/>
    <w:tmpl w:val="33B06CD0"/>
    <w:lvl w:ilvl="0" w:tplc="5DC00F7A">
      <w:numFmt w:val="bullet"/>
      <w:lvlText w:val="-"/>
      <w:lvlJc w:val="left"/>
      <w:pPr>
        <w:ind w:left="720" w:hanging="360"/>
      </w:pPr>
      <w:rPr>
        <w:rFonts w:ascii="Helvetica" w:eastAsia="Arial Unicode MS" w:hAnsi="Helvetic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54058">
    <w:abstractNumId w:val="1"/>
  </w:num>
  <w:num w:numId="2" w16cid:durableId="78735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A6E"/>
    <w:rsid w:val="00010E7A"/>
    <w:rsid w:val="00044EEE"/>
    <w:rsid w:val="00077036"/>
    <w:rsid w:val="000E03D6"/>
    <w:rsid w:val="00111113"/>
    <w:rsid w:val="00134596"/>
    <w:rsid w:val="00164C16"/>
    <w:rsid w:val="001A4ED1"/>
    <w:rsid w:val="001A6F1C"/>
    <w:rsid w:val="002C1300"/>
    <w:rsid w:val="003E7A5D"/>
    <w:rsid w:val="00496A6E"/>
    <w:rsid w:val="004B3B3F"/>
    <w:rsid w:val="004C1876"/>
    <w:rsid w:val="004C5D81"/>
    <w:rsid w:val="004F13DC"/>
    <w:rsid w:val="005E529C"/>
    <w:rsid w:val="006650EB"/>
    <w:rsid w:val="006F0646"/>
    <w:rsid w:val="006F4CEE"/>
    <w:rsid w:val="00804423"/>
    <w:rsid w:val="009019CE"/>
    <w:rsid w:val="00AB7E6B"/>
    <w:rsid w:val="00AC4056"/>
    <w:rsid w:val="00AF235D"/>
    <w:rsid w:val="00B47853"/>
    <w:rsid w:val="00B847FD"/>
    <w:rsid w:val="00C13DA9"/>
    <w:rsid w:val="00C92369"/>
    <w:rsid w:val="00CF37F6"/>
    <w:rsid w:val="00DA4C3F"/>
    <w:rsid w:val="00ED1E99"/>
    <w:rsid w:val="00EE1539"/>
    <w:rsid w:val="00EE1BB9"/>
    <w:rsid w:val="00F525F1"/>
    <w:rsid w:val="00FC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F95F"/>
  <w15:docId w15:val="{CCCE7E54-451D-BE4C-A9EC-C4E5949B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Yl-jaalaotsake">
    <w:name w:val="Ylä- ja alaotsak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Oletus">
    <w:name w:val="Oletus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ki">
    <w:name w:val="Linkki"/>
    <w:rPr>
      <w:u w:val="single"/>
    </w:rPr>
  </w:style>
  <w:style w:type="character" w:customStyle="1" w:styleId="Hyperlink0">
    <w:name w:val="Hyperlink.0"/>
    <w:basedOn w:val="Linkki"/>
    <w:rPr>
      <w:outline w:val="0"/>
      <w:color w:val="467886"/>
      <w:u w:val="none" w:color="467886"/>
    </w:rPr>
  </w:style>
  <w:style w:type="paragraph" w:styleId="Yltunniste">
    <w:name w:val="header"/>
    <w:basedOn w:val="Normaali"/>
    <w:link w:val="YltunnisteChar"/>
    <w:uiPriority w:val="99"/>
    <w:unhideWhenUsed/>
    <w:rsid w:val="00AB7E6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B7E6B"/>
    <w:rPr>
      <w:sz w:val="24"/>
      <w:szCs w:val="24"/>
      <w:lang w:val="en-US"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AB7E6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AB7E6B"/>
    <w:rPr>
      <w:sz w:val="24"/>
      <w:szCs w:val="24"/>
      <w:lang w:val="en-US" w:eastAsia="en-US"/>
    </w:rPr>
  </w:style>
  <w:style w:type="character" w:customStyle="1" w:styleId="Eimitn">
    <w:name w:val="Ei mitään"/>
    <w:rsid w:val="00077036"/>
  </w:style>
  <w:style w:type="paragraph" w:styleId="Luettelokappale">
    <w:name w:val="List Paragraph"/>
    <w:basedOn w:val="Normaali"/>
    <w:uiPriority w:val="34"/>
    <w:qFormat/>
    <w:rsid w:val="00164C16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164C16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13459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34596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3459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ZV5DhXLVCg?si=q3s8b-UIrVXDDgr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youtu.be/ZqCe6qcaWh8?si=UGMYvH5cgNW9PIG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Juha Lökström</cp:lastModifiedBy>
  <cp:revision>2</cp:revision>
  <dcterms:created xsi:type="dcterms:W3CDTF">2026-06-11T14:11:00Z</dcterms:created>
  <dcterms:modified xsi:type="dcterms:W3CDTF">2026-06-11T14:11:00Z</dcterms:modified>
</cp:coreProperties>
</file>